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lang w:eastAsia="zh-CN"/>
        </w:rPr>
        <w:t>关于</w:t>
      </w:r>
      <w:r>
        <w:rPr>
          <w:rFonts w:ascii="宋体" w:hAnsi="宋体" w:eastAsia="宋体" w:cs="宋体"/>
          <w:b/>
          <w:bCs/>
          <w:kern w:val="0"/>
          <w:sz w:val="36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36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6"/>
          <w:lang w:eastAsia="zh-CN"/>
        </w:rPr>
        <w:t>营业类岗位</w:t>
      </w:r>
      <w:r>
        <w:rPr>
          <w:rFonts w:ascii="宋体" w:hAnsi="宋体" w:eastAsia="宋体" w:cs="宋体"/>
          <w:b/>
          <w:bCs/>
          <w:kern w:val="0"/>
          <w:sz w:val="36"/>
        </w:rPr>
        <w:t>拟录用结果的公告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36"/>
        </w:rPr>
      </w:pPr>
    </w:p>
    <w:p>
      <w:pPr>
        <w:widowControl/>
        <w:spacing w:before="105" w:after="105" w:line="360" w:lineRule="atLeast"/>
        <w:ind w:firstLine="555"/>
        <w:jc w:val="left"/>
        <w:rPr>
          <w:rFonts w:ascii="宋体" w:hAnsi="宋体" w:eastAsia="宋体" w:cs="宋体"/>
          <w:color w:val="auto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eastAsia="zh-CN"/>
        </w:rPr>
        <w:t>营业类岗位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招聘甄选工作已结束，陈燕红等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人(名单附后)经笔试、面试合格，符合甄选条件，拟被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eastAsia="zh-CN"/>
        </w:rPr>
        <w:t>我公司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录用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eastAsia="zh-CN"/>
        </w:rPr>
        <w:t>，并派遣至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中国移动通信集团海南有限公司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现予以公示，公示时间从201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日至201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日(共7天)。</w:t>
      </w:r>
    </w:p>
    <w:p>
      <w:pPr>
        <w:ind w:firstLine="580" w:firstLineChars="200"/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</w:pP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公示期间，如发现有录用结果与国家相关法律法规不符的，可向我公司（</w:t>
      </w:r>
      <w:r>
        <w:rPr>
          <w:rFonts w:hint="eastAsia" w:ascii="仿宋_GB2312" w:hAnsi="微软雅黑" w:eastAsia="仿宋_GB2312"/>
          <w:color w:val="auto"/>
          <w:sz w:val="28"/>
          <w:szCs w:val="28"/>
        </w:rPr>
        <w:t>电子邮箱：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tygs333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@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163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.com）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eastAsia="zh-CN"/>
        </w:rPr>
        <w:t>和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中国移动通信集团海南有限公司（</w:t>
      </w:r>
      <w:r>
        <w:rPr>
          <w:rFonts w:hint="eastAsia" w:ascii="仿宋_GB2312" w:hAnsi="微软雅黑" w:eastAsia="仿宋_GB2312"/>
          <w:color w:val="auto"/>
          <w:sz w:val="28"/>
          <w:szCs w:val="28"/>
        </w:rPr>
        <w:t>电子邮箱</w:t>
      </w:r>
      <w:r>
        <w:rPr>
          <w:rFonts w:hint="eastAsia" w:ascii="仿宋_GB2312" w:hAnsi="微软雅黑" w:eastAsia="仿宋_GB2312"/>
          <w:color w:val="auto"/>
          <w:sz w:val="28"/>
          <w:szCs w:val="28"/>
          <w:u w:val="none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instrText xml:space="preserve"> HYPERLINK "mailto:zhaopin@hi.chinamobile.com）反映。" </w:instrTex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fldChar w:fldCharType="separate"/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>jjjj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@hi.chinamobile.com）反映。</w:t>
      </w: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fldChar w:fldCharType="end"/>
      </w:r>
    </w:p>
    <w:p>
      <w:pPr>
        <w:ind w:firstLine="580" w:firstLineChars="200"/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</w:pP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附件：拟录用人员名单</w:t>
      </w:r>
    </w:p>
    <w:tbl>
      <w:tblPr>
        <w:tblStyle w:val="4"/>
        <w:tblpPr w:leftFromText="180" w:rightFromText="180" w:vertAnchor="text" w:horzAnchor="page" w:tblpX="2074" w:tblpY="280"/>
        <w:tblOverlap w:val="never"/>
        <w:tblW w:w="8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66"/>
        <w:gridCol w:w="808"/>
        <w:gridCol w:w="2850"/>
        <w:gridCol w:w="1421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陈燕红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460006XXXXXXX2325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营业类岗位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赵如玉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420526XXXXXXX1020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营业类岗位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陈钰铭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469022XXXXXXX0081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营业类岗位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</w:t>
            </w:r>
          </w:p>
        </w:tc>
      </w:tr>
    </w:tbl>
    <w:p/>
    <w:p/>
    <w:p/>
    <w:p>
      <w:pPr>
        <w:ind w:firstLine="3480" w:firstLineChars="1200"/>
        <w:rPr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海南天涯人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</w:rPr>
        <w:t>力资源管理服务有限公司</w:t>
      </w:r>
    </w:p>
    <w:p>
      <w:pP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9"/>
          <w:szCs w:val="29"/>
          <w:lang w:val="en-US" w:eastAsia="zh-CN"/>
        </w:rPr>
        <w:t xml:space="preserve">                                    2018年5月16日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048D2"/>
    <w:rsid w:val="2F0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